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74971" w14:textId="77777777" w:rsidR="00311A98" w:rsidRDefault="00000000">
      <w:pPr>
        <w:wordWrap w:val="0"/>
        <w:rPr>
          <w:b/>
          <w:sz w:val="20"/>
          <w:szCs w:val="21"/>
        </w:rPr>
      </w:pPr>
      <w:r>
        <w:rPr>
          <w:b/>
          <w:noProof/>
          <w:sz w:val="20"/>
          <w:szCs w:val="21"/>
        </w:rPr>
        <w:drawing>
          <wp:anchor distT="0" distB="0" distL="114300" distR="114300" simplePos="0" relativeHeight="251660288" behindDoc="0" locked="0" layoutInCell="1" allowOverlap="1" wp14:anchorId="05387E81" wp14:editId="6359CF04">
            <wp:simplePos x="0" y="0"/>
            <wp:positionH relativeFrom="column">
              <wp:posOffset>101600</wp:posOffset>
            </wp:positionH>
            <wp:positionV relativeFrom="paragraph">
              <wp:posOffset>-157480</wp:posOffset>
            </wp:positionV>
            <wp:extent cx="1371600" cy="428625"/>
            <wp:effectExtent l="19050" t="0" r="0" b="0"/>
            <wp:wrapTight wrapText="bothSides">
              <wp:wrapPolygon edited="0">
                <wp:start x="-300" y="0"/>
                <wp:lineTo x="-300" y="21120"/>
                <wp:lineTo x="21600" y="21120"/>
                <wp:lineTo x="21600" y="0"/>
                <wp:lineTo x="-3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srcRect/>
                    <a:stretch>
                      <a:fillRect/>
                    </a:stretch>
                  </pic:blipFill>
                  <pic:spPr>
                    <a:xfrm>
                      <a:off x="0" y="0"/>
                      <a:ext cx="1371600" cy="428625"/>
                    </a:xfrm>
                    <a:prstGeom prst="rect">
                      <a:avLst/>
                    </a:prstGeom>
                    <a:noFill/>
                    <a:ln w="9525">
                      <a:noFill/>
                      <a:miter lim="800000"/>
                      <a:headEnd/>
                      <a:tailEnd/>
                    </a:ln>
                  </pic:spPr>
                </pic:pic>
              </a:graphicData>
            </a:graphic>
          </wp:anchor>
        </w:drawing>
      </w:r>
    </w:p>
    <w:tbl>
      <w:tblPr>
        <w:tblpPr w:leftFromText="180" w:rightFromText="180" w:vertAnchor="page" w:horzAnchor="margin" w:tblpY="14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1083"/>
        <w:gridCol w:w="180"/>
        <w:gridCol w:w="3538"/>
        <w:gridCol w:w="962"/>
        <w:gridCol w:w="259"/>
        <w:gridCol w:w="4046"/>
        <w:gridCol w:w="15"/>
      </w:tblGrid>
      <w:tr w:rsidR="00311A98" w14:paraId="67CAC302" w14:textId="77777777">
        <w:trPr>
          <w:gridAfter w:val="1"/>
          <w:wAfter w:w="15" w:type="dxa"/>
          <w:trHeight w:val="701"/>
        </w:trPr>
        <w:tc>
          <w:tcPr>
            <w:tcW w:w="10533" w:type="dxa"/>
            <w:gridSpan w:val="7"/>
            <w:tcBorders>
              <w:top w:val="nil"/>
              <w:left w:val="nil"/>
              <w:right w:val="nil"/>
            </w:tcBorders>
            <w:vAlign w:val="center"/>
          </w:tcPr>
          <w:p w14:paraId="19297DC6" w14:textId="77777777" w:rsidR="00311A98" w:rsidRDefault="00000000">
            <w:pPr>
              <w:rPr>
                <w:b/>
                <w:sz w:val="20"/>
                <w:szCs w:val="21"/>
              </w:rPr>
            </w:pPr>
            <w:r>
              <w:rPr>
                <w:rFonts w:ascii="黑体" w:eastAsia="黑体" w:hint="eastAsia"/>
                <w:b/>
                <w:sz w:val="32"/>
                <w:szCs w:val="36"/>
              </w:rPr>
              <w:t xml:space="preserve">                    电信业务申请表       </w:t>
            </w:r>
            <w:r>
              <w:rPr>
                <w:rFonts w:hint="eastAsia"/>
                <w:sz w:val="20"/>
                <w:szCs w:val="21"/>
              </w:rPr>
              <w:t>申请日期：</w:t>
            </w:r>
            <w:r>
              <w:rPr>
                <w:rFonts w:hint="eastAsia"/>
                <w:sz w:val="20"/>
                <w:szCs w:val="21"/>
              </w:rPr>
              <w:t xml:space="preserve">2023  </w:t>
            </w:r>
            <w:r>
              <w:rPr>
                <w:rFonts w:hint="eastAsia"/>
                <w:sz w:val="20"/>
                <w:szCs w:val="21"/>
              </w:rPr>
              <w:t>年</w:t>
            </w:r>
            <w:r>
              <w:rPr>
                <w:rFonts w:hint="eastAsia"/>
                <w:sz w:val="20"/>
                <w:szCs w:val="21"/>
              </w:rPr>
              <w:t xml:space="preserve">   3 </w:t>
            </w:r>
            <w:r>
              <w:rPr>
                <w:rFonts w:hint="eastAsia"/>
                <w:sz w:val="20"/>
                <w:szCs w:val="21"/>
              </w:rPr>
              <w:t>月</w:t>
            </w:r>
            <w:r>
              <w:rPr>
                <w:rFonts w:hint="eastAsia"/>
                <w:sz w:val="20"/>
                <w:szCs w:val="21"/>
              </w:rPr>
              <w:t xml:space="preserve"> 28 </w:t>
            </w:r>
            <w:r>
              <w:rPr>
                <w:rFonts w:hint="eastAsia"/>
                <w:sz w:val="20"/>
                <w:szCs w:val="21"/>
              </w:rPr>
              <w:t>日</w:t>
            </w:r>
          </w:p>
        </w:tc>
      </w:tr>
      <w:tr w:rsidR="00311A98" w14:paraId="1747310A" w14:textId="77777777">
        <w:trPr>
          <w:gridAfter w:val="1"/>
          <w:wAfter w:w="15" w:type="dxa"/>
          <w:trHeight w:val="457"/>
        </w:trPr>
        <w:tc>
          <w:tcPr>
            <w:tcW w:w="465" w:type="dxa"/>
            <w:vMerge w:val="restart"/>
            <w:vAlign w:val="center"/>
          </w:tcPr>
          <w:p w14:paraId="68A818C3" w14:textId="77777777" w:rsidR="00311A98" w:rsidRDefault="00000000">
            <w:pPr>
              <w:rPr>
                <w:rFonts w:ascii="黑体" w:eastAsia="黑体"/>
                <w:sz w:val="22"/>
              </w:rPr>
            </w:pPr>
            <w:r>
              <w:rPr>
                <w:rFonts w:ascii="黑体" w:eastAsia="黑体" w:hint="eastAsia"/>
                <w:sz w:val="22"/>
              </w:rPr>
              <w:t>客户填写项目</w:t>
            </w:r>
          </w:p>
        </w:tc>
        <w:tc>
          <w:tcPr>
            <w:tcW w:w="5763" w:type="dxa"/>
            <w:gridSpan w:val="4"/>
            <w:vAlign w:val="center"/>
          </w:tcPr>
          <w:p w14:paraId="13CAE668" w14:textId="77777777" w:rsidR="00311A98" w:rsidRDefault="00000000">
            <w:pPr>
              <w:widowControl/>
              <w:jc w:val="left"/>
              <w:rPr>
                <w:b/>
                <w:bCs/>
                <w:color w:val="FF0000"/>
                <w:sz w:val="20"/>
                <w:szCs w:val="21"/>
              </w:rPr>
            </w:pPr>
            <w:r>
              <w:rPr>
                <w:rFonts w:hint="eastAsia"/>
                <w:b/>
                <w:bCs/>
                <w:color w:val="FF0000"/>
                <w:sz w:val="20"/>
                <w:szCs w:val="21"/>
              </w:rPr>
              <w:t>客户名称：</w:t>
            </w:r>
            <w:r>
              <w:rPr>
                <w:b/>
                <w:bCs/>
                <w:color w:val="FF0000"/>
                <w:sz w:val="20"/>
                <w:szCs w:val="21"/>
              </w:rPr>
              <w:t xml:space="preserve"> </w:t>
            </w:r>
            <w:r>
              <w:rPr>
                <w:rFonts w:hint="eastAsia"/>
                <w:b/>
                <w:bCs/>
                <w:color w:val="FF0000"/>
                <w:sz w:val="20"/>
                <w:szCs w:val="21"/>
              </w:rPr>
              <w:t>深圳特发东智科技有限公司</w:t>
            </w:r>
          </w:p>
        </w:tc>
        <w:tc>
          <w:tcPr>
            <w:tcW w:w="4305" w:type="dxa"/>
            <w:gridSpan w:val="2"/>
            <w:vAlign w:val="center"/>
          </w:tcPr>
          <w:p w14:paraId="69F5D708" w14:textId="4DD0DE37" w:rsidR="00311A98" w:rsidRDefault="00000000">
            <w:pPr>
              <w:widowControl/>
              <w:jc w:val="left"/>
              <w:rPr>
                <w:b/>
                <w:bCs/>
                <w:color w:val="FF0000"/>
                <w:sz w:val="20"/>
                <w:szCs w:val="21"/>
              </w:rPr>
            </w:pPr>
            <w:r>
              <w:rPr>
                <w:rFonts w:hint="eastAsia"/>
                <w:b/>
                <w:bCs/>
                <w:color w:val="FF0000"/>
                <w:sz w:val="20"/>
                <w:szCs w:val="21"/>
              </w:rPr>
              <w:t>业务号码：</w:t>
            </w:r>
            <w:r w:rsidR="0091045E" w:rsidRPr="0091045E">
              <w:rPr>
                <w:b/>
                <w:bCs/>
                <w:color w:val="FF0000"/>
                <w:sz w:val="20"/>
                <w:szCs w:val="21"/>
              </w:rPr>
              <w:t>ADSLD2151226622</w:t>
            </w:r>
          </w:p>
        </w:tc>
      </w:tr>
      <w:tr w:rsidR="00311A98" w14:paraId="37B1EC63" w14:textId="77777777">
        <w:trPr>
          <w:gridAfter w:val="1"/>
          <w:wAfter w:w="15" w:type="dxa"/>
          <w:cantSplit/>
          <w:trHeight w:val="454"/>
        </w:trPr>
        <w:tc>
          <w:tcPr>
            <w:tcW w:w="465" w:type="dxa"/>
            <w:vMerge/>
            <w:vAlign w:val="center"/>
          </w:tcPr>
          <w:p w14:paraId="21310C06" w14:textId="77777777" w:rsidR="00311A98" w:rsidRDefault="00311A98">
            <w:pPr>
              <w:rPr>
                <w:sz w:val="20"/>
                <w:szCs w:val="21"/>
              </w:rPr>
            </w:pPr>
          </w:p>
        </w:tc>
        <w:tc>
          <w:tcPr>
            <w:tcW w:w="5763" w:type="dxa"/>
            <w:gridSpan w:val="4"/>
            <w:vAlign w:val="center"/>
          </w:tcPr>
          <w:p w14:paraId="71A70F47" w14:textId="77777777" w:rsidR="00311A98" w:rsidRDefault="00000000">
            <w:pPr>
              <w:tabs>
                <w:tab w:val="center" w:pos="2773"/>
              </w:tabs>
              <w:ind w:left="60"/>
              <w:rPr>
                <w:b/>
                <w:bCs/>
                <w:color w:val="FF0000"/>
                <w:sz w:val="20"/>
                <w:szCs w:val="21"/>
              </w:rPr>
            </w:pPr>
            <w:r>
              <w:rPr>
                <w:rFonts w:hint="eastAsia"/>
                <w:b/>
                <w:bCs/>
                <w:color w:val="FF0000"/>
                <w:sz w:val="20"/>
                <w:szCs w:val="21"/>
              </w:rPr>
              <w:t>证件类型：统一社会信用代码证</w:t>
            </w:r>
          </w:p>
        </w:tc>
        <w:tc>
          <w:tcPr>
            <w:tcW w:w="4305" w:type="dxa"/>
            <w:gridSpan w:val="2"/>
            <w:vAlign w:val="center"/>
          </w:tcPr>
          <w:p w14:paraId="3102137A" w14:textId="5150A4FF" w:rsidR="00311A98" w:rsidRDefault="00000000">
            <w:pPr>
              <w:rPr>
                <w:b/>
                <w:bCs/>
                <w:color w:val="FF0000"/>
                <w:sz w:val="20"/>
                <w:szCs w:val="21"/>
              </w:rPr>
            </w:pPr>
            <w:r>
              <w:rPr>
                <w:rFonts w:hint="eastAsia"/>
                <w:b/>
                <w:bCs/>
                <w:color w:val="FF0000"/>
                <w:sz w:val="20"/>
                <w:szCs w:val="21"/>
              </w:rPr>
              <w:t>证件号码：</w:t>
            </w:r>
            <w:r w:rsidR="0091045E" w:rsidRPr="0091045E">
              <w:rPr>
                <w:b/>
                <w:bCs/>
                <w:color w:val="FF0000"/>
                <w:sz w:val="20"/>
                <w:szCs w:val="21"/>
              </w:rPr>
              <w:t>91440300758613572G</w:t>
            </w:r>
          </w:p>
        </w:tc>
      </w:tr>
      <w:tr w:rsidR="00311A98" w14:paraId="5ABA3A7A" w14:textId="77777777">
        <w:trPr>
          <w:gridAfter w:val="1"/>
          <w:wAfter w:w="15" w:type="dxa"/>
          <w:cantSplit/>
          <w:trHeight w:val="445"/>
        </w:trPr>
        <w:tc>
          <w:tcPr>
            <w:tcW w:w="465" w:type="dxa"/>
            <w:vMerge/>
            <w:vAlign w:val="center"/>
          </w:tcPr>
          <w:p w14:paraId="3FC66D3A" w14:textId="77777777" w:rsidR="00311A98" w:rsidRDefault="00311A98">
            <w:pPr>
              <w:rPr>
                <w:sz w:val="20"/>
                <w:szCs w:val="21"/>
              </w:rPr>
            </w:pPr>
          </w:p>
        </w:tc>
        <w:tc>
          <w:tcPr>
            <w:tcW w:w="5763" w:type="dxa"/>
            <w:gridSpan w:val="4"/>
            <w:vAlign w:val="center"/>
          </w:tcPr>
          <w:p w14:paraId="3A592D0D" w14:textId="2F1988DD" w:rsidR="00311A98" w:rsidRDefault="00000000">
            <w:pPr>
              <w:ind w:left="165"/>
              <w:rPr>
                <w:b/>
                <w:bCs/>
                <w:color w:val="FF0000"/>
                <w:sz w:val="20"/>
                <w:szCs w:val="21"/>
              </w:rPr>
            </w:pPr>
            <w:r>
              <w:rPr>
                <w:rFonts w:hint="eastAsia"/>
                <w:b/>
                <w:bCs/>
                <w:color w:val="FF0000"/>
                <w:sz w:val="20"/>
                <w:szCs w:val="21"/>
              </w:rPr>
              <w:t>经办人：</w:t>
            </w:r>
            <w:r>
              <w:rPr>
                <w:b/>
                <w:bCs/>
                <w:color w:val="FF0000"/>
                <w:sz w:val="20"/>
                <w:szCs w:val="21"/>
              </w:rPr>
              <w:t xml:space="preserve"> </w:t>
            </w:r>
            <w:r w:rsidR="0091045E">
              <w:rPr>
                <w:rFonts w:hint="eastAsia"/>
                <w:b/>
                <w:bCs/>
                <w:color w:val="FF0000"/>
                <w:sz w:val="20"/>
                <w:szCs w:val="21"/>
              </w:rPr>
              <w:t>李继平</w:t>
            </w:r>
          </w:p>
        </w:tc>
        <w:tc>
          <w:tcPr>
            <w:tcW w:w="4305" w:type="dxa"/>
            <w:gridSpan w:val="2"/>
            <w:vAlign w:val="center"/>
          </w:tcPr>
          <w:p w14:paraId="0A22238B" w14:textId="4F252C27" w:rsidR="00311A98" w:rsidRDefault="00000000">
            <w:pPr>
              <w:rPr>
                <w:b/>
                <w:bCs/>
                <w:color w:val="FF0000"/>
                <w:sz w:val="20"/>
                <w:szCs w:val="21"/>
              </w:rPr>
            </w:pPr>
            <w:r>
              <w:rPr>
                <w:rFonts w:hint="eastAsia"/>
                <w:b/>
                <w:bCs/>
                <w:color w:val="FF0000"/>
                <w:sz w:val="20"/>
                <w:szCs w:val="21"/>
              </w:rPr>
              <w:t>证件号码：</w:t>
            </w:r>
            <w:r w:rsidR="0091045E" w:rsidRPr="0091045E">
              <w:rPr>
                <w:b/>
                <w:bCs/>
                <w:color w:val="FF0000"/>
                <w:sz w:val="20"/>
                <w:szCs w:val="21"/>
              </w:rPr>
              <w:t>513701199608181670</w:t>
            </w:r>
          </w:p>
        </w:tc>
      </w:tr>
      <w:tr w:rsidR="00311A98" w14:paraId="47A56CD8" w14:textId="77777777">
        <w:trPr>
          <w:gridAfter w:val="1"/>
          <w:wAfter w:w="15" w:type="dxa"/>
          <w:cantSplit/>
          <w:trHeight w:val="464"/>
        </w:trPr>
        <w:tc>
          <w:tcPr>
            <w:tcW w:w="465" w:type="dxa"/>
            <w:vMerge/>
            <w:vAlign w:val="center"/>
          </w:tcPr>
          <w:p w14:paraId="35622FE4" w14:textId="77777777" w:rsidR="00311A98" w:rsidRDefault="00311A98">
            <w:pPr>
              <w:rPr>
                <w:sz w:val="20"/>
                <w:szCs w:val="21"/>
              </w:rPr>
            </w:pPr>
          </w:p>
        </w:tc>
        <w:tc>
          <w:tcPr>
            <w:tcW w:w="5763" w:type="dxa"/>
            <w:gridSpan w:val="4"/>
            <w:vAlign w:val="center"/>
          </w:tcPr>
          <w:p w14:paraId="12D401F1" w14:textId="7B5AF7F6" w:rsidR="00311A98" w:rsidRDefault="00000000">
            <w:pPr>
              <w:ind w:left="165"/>
              <w:rPr>
                <w:b/>
                <w:bCs/>
                <w:color w:val="FF0000"/>
                <w:sz w:val="20"/>
              </w:rPr>
            </w:pPr>
            <w:r>
              <w:rPr>
                <w:rFonts w:hint="eastAsia"/>
                <w:b/>
                <w:bCs/>
                <w:color w:val="FF0000"/>
                <w:sz w:val="20"/>
                <w:szCs w:val="21"/>
              </w:rPr>
              <w:t>联系人：</w:t>
            </w:r>
            <w:r w:rsidR="0091045E">
              <w:rPr>
                <w:rFonts w:hint="eastAsia"/>
                <w:b/>
                <w:bCs/>
                <w:color w:val="FF0000"/>
                <w:sz w:val="20"/>
                <w:szCs w:val="21"/>
              </w:rPr>
              <w:t>李继平</w:t>
            </w:r>
          </w:p>
        </w:tc>
        <w:tc>
          <w:tcPr>
            <w:tcW w:w="4305" w:type="dxa"/>
            <w:gridSpan w:val="2"/>
            <w:vAlign w:val="center"/>
          </w:tcPr>
          <w:p w14:paraId="6A5B324C" w14:textId="485430DB" w:rsidR="00311A98" w:rsidRDefault="00000000">
            <w:pPr>
              <w:rPr>
                <w:b/>
                <w:bCs/>
                <w:color w:val="FF0000"/>
                <w:sz w:val="20"/>
                <w:szCs w:val="21"/>
              </w:rPr>
            </w:pPr>
            <w:r>
              <w:rPr>
                <w:rFonts w:hint="eastAsia"/>
                <w:b/>
                <w:bCs/>
                <w:color w:val="FF0000"/>
                <w:sz w:val="20"/>
                <w:szCs w:val="21"/>
              </w:rPr>
              <w:t>联系电话：</w:t>
            </w:r>
            <w:r w:rsidR="0091045E" w:rsidRPr="0091045E">
              <w:rPr>
                <w:b/>
                <w:bCs/>
                <w:color w:val="FF0000"/>
                <w:sz w:val="20"/>
                <w:szCs w:val="21"/>
              </w:rPr>
              <w:t>15501752377</w:t>
            </w:r>
          </w:p>
        </w:tc>
      </w:tr>
      <w:tr w:rsidR="00311A98" w14:paraId="0A79A773" w14:textId="77777777">
        <w:trPr>
          <w:gridAfter w:val="1"/>
          <w:wAfter w:w="15" w:type="dxa"/>
          <w:trHeight w:val="470"/>
        </w:trPr>
        <w:tc>
          <w:tcPr>
            <w:tcW w:w="465" w:type="dxa"/>
            <w:vMerge/>
            <w:vAlign w:val="center"/>
          </w:tcPr>
          <w:p w14:paraId="304D6F24" w14:textId="77777777" w:rsidR="00311A98" w:rsidRDefault="00311A98">
            <w:pPr>
              <w:rPr>
                <w:sz w:val="20"/>
                <w:szCs w:val="21"/>
              </w:rPr>
            </w:pPr>
          </w:p>
        </w:tc>
        <w:tc>
          <w:tcPr>
            <w:tcW w:w="10068" w:type="dxa"/>
            <w:gridSpan w:val="6"/>
            <w:vAlign w:val="center"/>
          </w:tcPr>
          <w:p w14:paraId="25AD754C" w14:textId="77777777" w:rsidR="00311A98" w:rsidRDefault="00000000">
            <w:pPr>
              <w:ind w:left="60"/>
              <w:rPr>
                <w:b/>
                <w:bCs/>
                <w:color w:val="FF0000"/>
                <w:sz w:val="18"/>
                <w:szCs w:val="20"/>
              </w:rPr>
            </w:pPr>
            <w:r>
              <w:rPr>
                <w:rFonts w:hint="eastAsia"/>
                <w:b/>
                <w:bCs/>
                <w:color w:val="FF0000"/>
                <w:sz w:val="20"/>
                <w:szCs w:val="21"/>
              </w:rPr>
              <w:t>装机地址</w:t>
            </w:r>
            <w:r>
              <w:rPr>
                <w:b/>
                <w:bCs/>
                <w:color w:val="FF0000"/>
                <w:sz w:val="20"/>
                <w:szCs w:val="21"/>
              </w:rPr>
              <w:t>/</w:t>
            </w:r>
            <w:r>
              <w:rPr>
                <w:rFonts w:hint="eastAsia"/>
                <w:b/>
                <w:bCs/>
                <w:color w:val="FF0000"/>
                <w:sz w:val="20"/>
                <w:szCs w:val="21"/>
              </w:rPr>
              <w:t>邮编：</w:t>
            </w:r>
          </w:p>
        </w:tc>
      </w:tr>
      <w:tr w:rsidR="00311A98" w14:paraId="0F9C9DC0" w14:textId="77777777">
        <w:trPr>
          <w:gridAfter w:val="1"/>
          <w:wAfter w:w="15" w:type="dxa"/>
          <w:trHeight w:val="449"/>
        </w:trPr>
        <w:tc>
          <w:tcPr>
            <w:tcW w:w="465" w:type="dxa"/>
            <w:vMerge/>
            <w:vAlign w:val="center"/>
          </w:tcPr>
          <w:p w14:paraId="78199B26" w14:textId="77777777" w:rsidR="00311A98" w:rsidRDefault="00311A98">
            <w:pPr>
              <w:rPr>
                <w:sz w:val="20"/>
                <w:szCs w:val="21"/>
              </w:rPr>
            </w:pPr>
          </w:p>
        </w:tc>
        <w:tc>
          <w:tcPr>
            <w:tcW w:w="10068" w:type="dxa"/>
            <w:gridSpan w:val="6"/>
            <w:vAlign w:val="center"/>
          </w:tcPr>
          <w:p w14:paraId="0961FFBD" w14:textId="77777777" w:rsidR="00311A98" w:rsidRDefault="00000000">
            <w:pPr>
              <w:ind w:left="60"/>
              <w:rPr>
                <w:sz w:val="18"/>
                <w:szCs w:val="20"/>
              </w:rPr>
            </w:pPr>
            <w:r>
              <w:rPr>
                <w:rFonts w:hint="eastAsia"/>
                <w:sz w:val="20"/>
                <w:szCs w:val="21"/>
              </w:rPr>
              <w:t>投递地址</w:t>
            </w:r>
            <w:r>
              <w:rPr>
                <w:sz w:val="20"/>
                <w:szCs w:val="21"/>
              </w:rPr>
              <w:t>/</w:t>
            </w:r>
            <w:r>
              <w:rPr>
                <w:rFonts w:hint="eastAsia"/>
                <w:sz w:val="20"/>
                <w:szCs w:val="21"/>
              </w:rPr>
              <w:t>邮编：</w:t>
            </w:r>
          </w:p>
        </w:tc>
      </w:tr>
      <w:tr w:rsidR="00311A98" w14:paraId="75A7992F" w14:textId="77777777">
        <w:trPr>
          <w:gridAfter w:val="1"/>
          <w:wAfter w:w="15" w:type="dxa"/>
          <w:trHeight w:val="469"/>
        </w:trPr>
        <w:tc>
          <w:tcPr>
            <w:tcW w:w="465" w:type="dxa"/>
            <w:vMerge/>
            <w:vAlign w:val="center"/>
          </w:tcPr>
          <w:p w14:paraId="065C890C" w14:textId="77777777" w:rsidR="00311A98" w:rsidRDefault="00311A98">
            <w:pPr>
              <w:rPr>
                <w:sz w:val="20"/>
                <w:szCs w:val="21"/>
              </w:rPr>
            </w:pPr>
          </w:p>
        </w:tc>
        <w:tc>
          <w:tcPr>
            <w:tcW w:w="1263" w:type="dxa"/>
            <w:gridSpan w:val="2"/>
            <w:vAlign w:val="center"/>
          </w:tcPr>
          <w:p w14:paraId="270250FA" w14:textId="77777777" w:rsidR="00311A98" w:rsidRDefault="00000000">
            <w:pPr>
              <w:ind w:left="165"/>
              <w:rPr>
                <w:sz w:val="20"/>
                <w:szCs w:val="21"/>
              </w:rPr>
            </w:pPr>
            <w:r>
              <w:rPr>
                <w:rFonts w:hint="eastAsia"/>
                <w:sz w:val="20"/>
                <w:szCs w:val="21"/>
              </w:rPr>
              <w:t>业务类型</w:t>
            </w:r>
          </w:p>
        </w:tc>
        <w:tc>
          <w:tcPr>
            <w:tcW w:w="8805" w:type="dxa"/>
            <w:gridSpan w:val="4"/>
            <w:vAlign w:val="center"/>
          </w:tcPr>
          <w:p w14:paraId="1EE94277" w14:textId="77777777" w:rsidR="00311A98" w:rsidRDefault="00000000">
            <w:pPr>
              <w:numPr>
                <w:ilvl w:val="0"/>
                <w:numId w:val="1"/>
              </w:numPr>
              <w:rPr>
                <w:sz w:val="20"/>
                <w:szCs w:val="21"/>
              </w:rPr>
            </w:pPr>
            <w:r>
              <w:rPr>
                <w:rFonts w:hint="eastAsia"/>
                <w:sz w:val="20"/>
                <w:szCs w:val="21"/>
              </w:rPr>
              <w:t>捆绑套餐□固网电话□宽带□移动电话□无线宽带□其他</w:t>
            </w:r>
          </w:p>
        </w:tc>
      </w:tr>
      <w:tr w:rsidR="00311A98" w14:paraId="19119204" w14:textId="77777777">
        <w:trPr>
          <w:gridAfter w:val="1"/>
          <w:wAfter w:w="15" w:type="dxa"/>
          <w:cantSplit/>
          <w:trHeight w:val="2539"/>
        </w:trPr>
        <w:tc>
          <w:tcPr>
            <w:tcW w:w="465" w:type="dxa"/>
            <w:vMerge w:val="restart"/>
          </w:tcPr>
          <w:p w14:paraId="39AC84A1" w14:textId="77777777" w:rsidR="00311A98" w:rsidRDefault="00311A98">
            <w:pPr>
              <w:ind w:firstLineChars="196" w:firstLine="431"/>
              <w:rPr>
                <w:rFonts w:ascii="黑体" w:eastAsia="黑体"/>
                <w:sz w:val="22"/>
              </w:rPr>
            </w:pPr>
          </w:p>
          <w:p w14:paraId="2A68E556" w14:textId="77777777" w:rsidR="00311A98" w:rsidRDefault="00000000">
            <w:pPr>
              <w:rPr>
                <w:rFonts w:ascii="黑体" w:eastAsia="黑体"/>
                <w:sz w:val="22"/>
              </w:rPr>
            </w:pPr>
            <w:r>
              <w:rPr>
                <w:rFonts w:ascii="黑体" w:eastAsia="黑体" w:hint="eastAsia"/>
                <w:sz w:val="22"/>
              </w:rPr>
              <w:t>填写项目</w:t>
            </w:r>
          </w:p>
        </w:tc>
        <w:tc>
          <w:tcPr>
            <w:tcW w:w="10068" w:type="dxa"/>
            <w:gridSpan w:val="6"/>
          </w:tcPr>
          <w:p w14:paraId="1532EDB6" w14:textId="77777777" w:rsidR="00311A98" w:rsidRDefault="00000000">
            <w:pPr>
              <w:widowControl/>
              <w:rPr>
                <w:rFonts w:ascii="微软雅黑" w:eastAsia="微软雅黑" w:hAnsi="微软雅黑"/>
                <w:bCs/>
                <w:sz w:val="16"/>
                <w:szCs w:val="18"/>
              </w:rPr>
            </w:pPr>
            <w:r>
              <w:rPr>
                <w:rFonts w:ascii="微软雅黑" w:eastAsia="微软雅黑" w:hAnsi="微软雅黑" w:hint="eastAsia"/>
                <w:bCs/>
                <w:sz w:val="16"/>
                <w:szCs w:val="18"/>
              </w:rPr>
              <w:t>注销：19168501679;19129963446；YZJBZ2561830582；QYYP2561833065；28380935；84517604</w:t>
            </w:r>
          </w:p>
          <w:p w14:paraId="5DD60DF2" w14:textId="77777777" w:rsidR="00311A98" w:rsidRDefault="00311A98">
            <w:pPr>
              <w:widowControl/>
              <w:rPr>
                <w:rFonts w:ascii="微软雅黑" w:eastAsia="微软雅黑" w:hAnsi="微软雅黑"/>
                <w:bCs/>
                <w:sz w:val="16"/>
                <w:szCs w:val="18"/>
              </w:rPr>
            </w:pPr>
          </w:p>
          <w:p w14:paraId="77E1EAE8" w14:textId="77777777" w:rsidR="00311A98" w:rsidRDefault="00311A98">
            <w:pPr>
              <w:widowControl/>
              <w:rPr>
                <w:rFonts w:ascii="微软雅黑" w:eastAsia="微软雅黑" w:hAnsi="微软雅黑"/>
                <w:bCs/>
                <w:sz w:val="16"/>
                <w:szCs w:val="18"/>
              </w:rPr>
            </w:pPr>
          </w:p>
          <w:p w14:paraId="30FDB8FF" w14:textId="77777777" w:rsidR="00311A98" w:rsidRDefault="00311A98">
            <w:pPr>
              <w:widowControl/>
              <w:rPr>
                <w:rFonts w:ascii="微软雅黑" w:eastAsia="微软雅黑" w:hAnsi="微软雅黑"/>
                <w:bCs/>
                <w:sz w:val="16"/>
                <w:szCs w:val="18"/>
              </w:rPr>
            </w:pPr>
          </w:p>
          <w:p w14:paraId="10AEEC13" w14:textId="77777777" w:rsidR="00311A98" w:rsidRDefault="00311A98">
            <w:pPr>
              <w:widowControl/>
              <w:rPr>
                <w:rFonts w:ascii="微软雅黑" w:eastAsia="微软雅黑" w:hAnsi="微软雅黑"/>
                <w:bCs/>
                <w:sz w:val="16"/>
                <w:szCs w:val="18"/>
              </w:rPr>
            </w:pPr>
          </w:p>
          <w:p w14:paraId="21A35BC9" w14:textId="77777777" w:rsidR="00311A98" w:rsidRDefault="00311A98">
            <w:pPr>
              <w:widowControl/>
              <w:rPr>
                <w:rFonts w:ascii="微软雅黑" w:eastAsia="微软雅黑" w:hAnsi="微软雅黑"/>
                <w:bCs/>
                <w:sz w:val="16"/>
                <w:szCs w:val="18"/>
              </w:rPr>
            </w:pPr>
          </w:p>
          <w:p w14:paraId="1305016B" w14:textId="77777777" w:rsidR="00311A98" w:rsidRDefault="00311A98">
            <w:pPr>
              <w:widowControl/>
              <w:rPr>
                <w:rFonts w:ascii="微软雅黑" w:eastAsia="微软雅黑" w:hAnsi="微软雅黑"/>
                <w:bCs/>
                <w:sz w:val="16"/>
                <w:szCs w:val="18"/>
              </w:rPr>
            </w:pPr>
          </w:p>
          <w:p w14:paraId="42141FB7" w14:textId="77777777" w:rsidR="00311A98" w:rsidRDefault="00311A98">
            <w:pPr>
              <w:widowControl/>
              <w:rPr>
                <w:rFonts w:ascii="微软雅黑" w:eastAsia="微软雅黑" w:hAnsi="微软雅黑"/>
                <w:bCs/>
                <w:sz w:val="16"/>
                <w:szCs w:val="18"/>
              </w:rPr>
            </w:pPr>
          </w:p>
        </w:tc>
      </w:tr>
      <w:tr w:rsidR="00311A98" w14:paraId="531D232B" w14:textId="77777777">
        <w:trPr>
          <w:gridAfter w:val="1"/>
          <w:wAfter w:w="15" w:type="dxa"/>
          <w:trHeight w:val="379"/>
        </w:trPr>
        <w:tc>
          <w:tcPr>
            <w:tcW w:w="465" w:type="dxa"/>
            <w:vMerge/>
            <w:vAlign w:val="center"/>
          </w:tcPr>
          <w:p w14:paraId="521B5175" w14:textId="77777777" w:rsidR="00311A98" w:rsidRDefault="00311A98">
            <w:pPr>
              <w:rPr>
                <w:b/>
                <w:sz w:val="20"/>
                <w:szCs w:val="21"/>
              </w:rPr>
            </w:pPr>
          </w:p>
        </w:tc>
        <w:tc>
          <w:tcPr>
            <w:tcW w:w="1083" w:type="dxa"/>
            <w:vAlign w:val="center"/>
          </w:tcPr>
          <w:p w14:paraId="7D10E392" w14:textId="77777777" w:rsidR="00311A98" w:rsidRDefault="00000000">
            <w:pPr>
              <w:rPr>
                <w:b/>
                <w:sz w:val="20"/>
                <w:szCs w:val="21"/>
              </w:rPr>
            </w:pPr>
            <w:r>
              <w:rPr>
                <w:rFonts w:hint="eastAsia"/>
                <w:b/>
                <w:sz w:val="20"/>
                <w:szCs w:val="21"/>
              </w:rPr>
              <w:t>计费类型</w:t>
            </w:r>
          </w:p>
        </w:tc>
        <w:tc>
          <w:tcPr>
            <w:tcW w:w="3718" w:type="dxa"/>
            <w:gridSpan w:val="2"/>
            <w:vAlign w:val="center"/>
          </w:tcPr>
          <w:p w14:paraId="0BF751BA" w14:textId="77777777" w:rsidR="00311A98" w:rsidRDefault="00311A98">
            <w:pPr>
              <w:rPr>
                <w:b/>
                <w:sz w:val="20"/>
                <w:szCs w:val="21"/>
              </w:rPr>
            </w:pPr>
          </w:p>
        </w:tc>
        <w:tc>
          <w:tcPr>
            <w:tcW w:w="1221" w:type="dxa"/>
            <w:gridSpan w:val="2"/>
            <w:vAlign w:val="center"/>
          </w:tcPr>
          <w:p w14:paraId="2A06FF73" w14:textId="77777777" w:rsidR="00311A98" w:rsidRDefault="00000000">
            <w:pPr>
              <w:rPr>
                <w:b/>
                <w:sz w:val="20"/>
                <w:szCs w:val="21"/>
              </w:rPr>
            </w:pPr>
            <w:r>
              <w:rPr>
                <w:rFonts w:hint="eastAsia"/>
                <w:b/>
                <w:sz w:val="20"/>
                <w:szCs w:val="21"/>
              </w:rPr>
              <w:t>优惠类型</w:t>
            </w:r>
          </w:p>
        </w:tc>
        <w:tc>
          <w:tcPr>
            <w:tcW w:w="4046" w:type="dxa"/>
            <w:vAlign w:val="center"/>
          </w:tcPr>
          <w:p w14:paraId="69829F10" w14:textId="77777777" w:rsidR="00311A98" w:rsidRDefault="00311A98">
            <w:pPr>
              <w:rPr>
                <w:b/>
                <w:sz w:val="20"/>
                <w:szCs w:val="21"/>
              </w:rPr>
            </w:pPr>
          </w:p>
        </w:tc>
      </w:tr>
      <w:tr w:rsidR="00311A98" w14:paraId="3421C82F" w14:textId="77777777">
        <w:trPr>
          <w:gridAfter w:val="1"/>
          <w:wAfter w:w="15" w:type="dxa"/>
          <w:trHeight w:val="90"/>
        </w:trPr>
        <w:tc>
          <w:tcPr>
            <w:tcW w:w="465" w:type="dxa"/>
            <w:vMerge/>
            <w:vAlign w:val="center"/>
          </w:tcPr>
          <w:p w14:paraId="1FDB1A37" w14:textId="77777777" w:rsidR="00311A98" w:rsidRDefault="00311A98">
            <w:pPr>
              <w:ind w:firstLineChars="196" w:firstLine="394"/>
              <w:rPr>
                <w:b/>
                <w:sz w:val="20"/>
                <w:szCs w:val="21"/>
              </w:rPr>
            </w:pPr>
          </w:p>
        </w:tc>
        <w:tc>
          <w:tcPr>
            <w:tcW w:w="1083" w:type="dxa"/>
            <w:vAlign w:val="center"/>
          </w:tcPr>
          <w:p w14:paraId="3389718B" w14:textId="77777777" w:rsidR="00311A98" w:rsidRDefault="00000000">
            <w:pPr>
              <w:rPr>
                <w:b/>
                <w:sz w:val="20"/>
                <w:szCs w:val="21"/>
              </w:rPr>
            </w:pPr>
            <w:r>
              <w:rPr>
                <w:rFonts w:hint="eastAsia"/>
                <w:b/>
                <w:sz w:val="20"/>
                <w:szCs w:val="21"/>
              </w:rPr>
              <w:t>其他</w:t>
            </w:r>
          </w:p>
        </w:tc>
        <w:tc>
          <w:tcPr>
            <w:tcW w:w="8985" w:type="dxa"/>
            <w:gridSpan w:val="5"/>
            <w:vAlign w:val="center"/>
          </w:tcPr>
          <w:p w14:paraId="3AD5B8DD" w14:textId="77777777" w:rsidR="00311A98" w:rsidRDefault="00311A98">
            <w:pPr>
              <w:rPr>
                <w:b/>
                <w:sz w:val="20"/>
                <w:szCs w:val="21"/>
              </w:rPr>
            </w:pPr>
          </w:p>
        </w:tc>
      </w:tr>
      <w:tr w:rsidR="00311A98" w14:paraId="1DFEA717" w14:textId="77777777">
        <w:trPr>
          <w:trHeight w:val="2941"/>
        </w:trPr>
        <w:tc>
          <w:tcPr>
            <w:tcW w:w="465" w:type="dxa"/>
            <w:vAlign w:val="center"/>
          </w:tcPr>
          <w:p w14:paraId="0F097B02" w14:textId="77777777" w:rsidR="00311A98" w:rsidRDefault="00000000">
            <w:pPr>
              <w:rPr>
                <w:b/>
                <w:sz w:val="24"/>
                <w:szCs w:val="28"/>
              </w:rPr>
            </w:pPr>
            <w:r>
              <w:rPr>
                <w:rFonts w:hint="eastAsia"/>
                <w:b/>
                <w:sz w:val="24"/>
                <w:szCs w:val="28"/>
              </w:rPr>
              <w:t>温馨提醒</w:t>
            </w:r>
          </w:p>
        </w:tc>
        <w:tc>
          <w:tcPr>
            <w:tcW w:w="10083" w:type="dxa"/>
            <w:gridSpan w:val="7"/>
            <w:vAlign w:val="center"/>
          </w:tcPr>
          <w:p w14:paraId="79C0BD96" w14:textId="77777777" w:rsidR="00311A98" w:rsidRDefault="00000000">
            <w:pPr>
              <w:numPr>
                <w:ilvl w:val="0"/>
                <w:numId w:val="2"/>
              </w:numPr>
              <w:jc w:val="left"/>
              <w:rPr>
                <w:rFonts w:ascii="宋体"/>
                <w:sz w:val="20"/>
                <w:szCs w:val="21"/>
              </w:rPr>
            </w:pPr>
            <w:r>
              <w:rPr>
                <w:rFonts w:ascii="宋体" w:hAnsi="宋体" w:hint="eastAsia"/>
                <w:sz w:val="20"/>
                <w:szCs w:val="21"/>
              </w:rPr>
              <w:t>移动电话新开户已经开通国内长途、国内漫游、来电显示功能；个人客户新装固定电话已经开通国内长途、来电显示、七彩铃音功能。</w:t>
            </w:r>
          </w:p>
          <w:p w14:paraId="723616BB" w14:textId="77777777" w:rsidR="00311A98" w:rsidRDefault="00000000">
            <w:pPr>
              <w:numPr>
                <w:ilvl w:val="0"/>
                <w:numId w:val="2"/>
              </w:numPr>
              <w:jc w:val="left"/>
              <w:rPr>
                <w:b/>
                <w:sz w:val="20"/>
                <w:szCs w:val="21"/>
              </w:rPr>
            </w:pPr>
            <w:r>
              <w:rPr>
                <w:rFonts w:ascii="宋体" w:hAnsi="宋体" w:hint="eastAsia"/>
                <w:sz w:val="20"/>
                <w:szCs w:val="21"/>
              </w:rPr>
              <w:t>凡涉及预付费或预存费方式消费的客户，所缴纳的费用一律不予退还，请谨慎选择消费。</w:t>
            </w:r>
          </w:p>
          <w:p w14:paraId="2012EBDD" w14:textId="77777777" w:rsidR="00311A98" w:rsidRDefault="00000000">
            <w:pPr>
              <w:numPr>
                <w:ilvl w:val="0"/>
                <w:numId w:val="2"/>
              </w:numPr>
              <w:jc w:val="left"/>
              <w:rPr>
                <w:b/>
                <w:sz w:val="20"/>
                <w:szCs w:val="21"/>
              </w:rPr>
            </w:pPr>
            <w:r>
              <w:rPr>
                <w:rFonts w:ascii="宋体" w:hAnsi="宋体" w:hint="eastAsia"/>
                <w:sz w:val="20"/>
                <w:szCs w:val="21"/>
              </w:rPr>
              <w:t>个人客户非机主本人办理过户业务，若原机主有异议时本次过户无效，因此引发的一切后果由新机主承担。同时所有（公司、个人）优质号码将会在过户后产生月低销，请熟知。</w:t>
            </w:r>
          </w:p>
          <w:p w14:paraId="10EF2E5E" w14:textId="77777777" w:rsidR="00311A98" w:rsidRDefault="00000000">
            <w:pPr>
              <w:numPr>
                <w:ilvl w:val="0"/>
                <w:numId w:val="2"/>
              </w:numPr>
              <w:jc w:val="left"/>
              <w:rPr>
                <w:b/>
                <w:sz w:val="20"/>
                <w:szCs w:val="21"/>
              </w:rPr>
            </w:pPr>
            <w:r>
              <w:rPr>
                <w:rFonts w:ascii="宋体" w:hAnsi="宋体" w:hint="eastAsia"/>
                <w:sz w:val="20"/>
                <w:szCs w:val="21"/>
              </w:rPr>
              <w:t>预存类套餐预存费到期后，如不续约，则按您选择的月租类套餐计费。</w:t>
            </w:r>
          </w:p>
          <w:p w14:paraId="42D27EA6" w14:textId="77777777" w:rsidR="00311A98" w:rsidRDefault="00000000">
            <w:pPr>
              <w:numPr>
                <w:ilvl w:val="0"/>
                <w:numId w:val="2"/>
              </w:numPr>
              <w:jc w:val="left"/>
              <w:rPr>
                <w:b/>
                <w:sz w:val="20"/>
                <w:szCs w:val="21"/>
              </w:rPr>
            </w:pPr>
            <w:r>
              <w:rPr>
                <w:noProof/>
                <w:sz w:val="20"/>
              </w:rPr>
              <w:drawing>
                <wp:anchor distT="0" distB="0" distL="0" distR="0" simplePos="0" relativeHeight="251659264" behindDoc="1" locked="0" layoutInCell="1" allowOverlap="1" wp14:anchorId="0767A71C" wp14:editId="2E829F7C">
                  <wp:simplePos x="0" y="0"/>
                  <wp:positionH relativeFrom="column">
                    <wp:posOffset>4959350</wp:posOffset>
                  </wp:positionH>
                  <wp:positionV relativeFrom="paragraph">
                    <wp:posOffset>193040</wp:posOffset>
                  </wp:positionV>
                  <wp:extent cx="1343660" cy="1343660"/>
                  <wp:effectExtent l="19050" t="0" r="889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8"/>
                          <a:srcRect/>
                          <a:stretch>
                            <a:fillRect/>
                          </a:stretch>
                        </pic:blipFill>
                        <pic:spPr>
                          <a:xfrm>
                            <a:off x="0" y="0"/>
                            <a:ext cx="1343660" cy="1343660"/>
                          </a:xfrm>
                          <a:prstGeom prst="rect">
                            <a:avLst/>
                          </a:prstGeom>
                          <a:noFill/>
                          <a:ln w="9525">
                            <a:noFill/>
                            <a:miter lim="800000"/>
                            <a:headEnd/>
                            <a:tailEnd/>
                          </a:ln>
                        </pic:spPr>
                      </pic:pic>
                    </a:graphicData>
                  </a:graphic>
                </wp:anchor>
              </w:drawing>
            </w:r>
            <w:r>
              <w:rPr>
                <w:rFonts w:ascii="宋体" w:hAnsi="宋体" w:hint="eastAsia"/>
                <w:sz w:val="20"/>
                <w:szCs w:val="21"/>
              </w:rPr>
              <w:t>未经相关部门审批，您申请的宽带业务不能用作网吧经营。如有需要请向深圳市网安计算机安全检测技术有限公司申请审批。网安公司申请电话：</w:t>
            </w:r>
            <w:r>
              <w:rPr>
                <w:rFonts w:ascii="宋体" w:hAnsi="宋体"/>
                <w:sz w:val="20"/>
                <w:szCs w:val="21"/>
              </w:rPr>
              <w:t>88842666.</w:t>
            </w:r>
          </w:p>
          <w:p w14:paraId="2051907B" w14:textId="77777777" w:rsidR="00311A98" w:rsidRDefault="00000000">
            <w:pPr>
              <w:numPr>
                <w:ilvl w:val="0"/>
                <w:numId w:val="2"/>
              </w:numPr>
              <w:jc w:val="left"/>
              <w:rPr>
                <w:b/>
                <w:sz w:val="20"/>
                <w:szCs w:val="21"/>
              </w:rPr>
            </w:pPr>
            <w:r>
              <w:rPr>
                <w:rFonts w:ascii="宋体" w:hAnsi="宋体" w:hint="eastAsia"/>
                <w:sz w:val="20"/>
                <w:szCs w:val="21"/>
              </w:rPr>
              <w:t>电信公司对光纤到户，光纤到楼的语音电话，不提供远程供电服务，所在楼宇断电时不能使用。</w:t>
            </w:r>
          </w:p>
          <w:p w14:paraId="742080EB" w14:textId="77777777" w:rsidR="00311A98" w:rsidRDefault="00000000">
            <w:pPr>
              <w:numPr>
                <w:ilvl w:val="0"/>
                <w:numId w:val="2"/>
              </w:numPr>
              <w:jc w:val="left"/>
              <w:rPr>
                <w:b/>
                <w:sz w:val="20"/>
                <w:szCs w:val="21"/>
              </w:rPr>
            </w:pPr>
            <w:r>
              <w:rPr>
                <w:rFonts w:ascii="宋体" w:hAnsi="宋体" w:hint="eastAsia"/>
                <w:b/>
                <w:sz w:val="20"/>
                <w:szCs w:val="21"/>
              </w:rPr>
              <w:t>对新装普通宽带用户不再提供直接转动态公网IPv4地址服务，如有需要请申请相应的产品</w:t>
            </w:r>
          </w:p>
        </w:tc>
      </w:tr>
      <w:tr w:rsidR="00311A98" w14:paraId="168252BE" w14:textId="77777777">
        <w:trPr>
          <w:gridAfter w:val="1"/>
          <w:wAfter w:w="15" w:type="dxa"/>
          <w:trHeight w:val="839"/>
        </w:trPr>
        <w:tc>
          <w:tcPr>
            <w:tcW w:w="10533" w:type="dxa"/>
            <w:gridSpan w:val="7"/>
            <w:vAlign w:val="center"/>
          </w:tcPr>
          <w:p w14:paraId="4D5CF09A" w14:textId="77777777" w:rsidR="00311A98" w:rsidRDefault="00000000">
            <w:pPr>
              <w:ind w:leftChars="100" w:left="210"/>
              <w:jc w:val="left"/>
              <w:rPr>
                <w:bCs/>
                <w:sz w:val="20"/>
                <w:szCs w:val="21"/>
              </w:rPr>
            </w:pPr>
            <w:r>
              <w:rPr>
                <w:rFonts w:hint="eastAsia"/>
                <w:bCs/>
                <w:sz w:val="20"/>
                <w:szCs w:val="21"/>
              </w:rPr>
              <w:t>客户确认：以上资料属实，已阅读并同意本申请表内容及背面（中国电信股份有限公司深圳分公司）业务服务协议内容。并妥当保存此回执，以便查询。</w:t>
            </w:r>
          </w:p>
          <w:p w14:paraId="01871639" w14:textId="77777777" w:rsidR="00311A98" w:rsidRDefault="00000000">
            <w:pPr>
              <w:ind w:leftChars="100" w:left="210"/>
              <w:jc w:val="left"/>
              <w:rPr>
                <w:b/>
                <w:bCs/>
                <w:sz w:val="20"/>
                <w:szCs w:val="21"/>
                <w:u w:val="single"/>
              </w:rPr>
            </w:pPr>
            <w:r>
              <w:rPr>
                <w:b/>
                <w:bCs/>
                <w:sz w:val="20"/>
                <w:szCs w:val="21"/>
                <w:u w:val="single"/>
              </w:rPr>
              <w:t>本人已了解若因涉及发布不良信息或骚扰、诈骗电话遭投诉后将面临本机及证件号下话音业务关联关停的提醒告之</w:t>
            </w:r>
          </w:p>
          <w:p w14:paraId="366C26C1" w14:textId="77777777" w:rsidR="00311A98" w:rsidRDefault="00000000">
            <w:pPr>
              <w:ind w:leftChars="100" w:left="210"/>
              <w:jc w:val="left"/>
              <w:rPr>
                <w:b/>
                <w:bCs/>
                <w:sz w:val="20"/>
                <w:szCs w:val="21"/>
              </w:rPr>
            </w:pPr>
            <w:r>
              <w:rPr>
                <w:b/>
                <w:bCs/>
                <w:sz w:val="20"/>
                <w:szCs w:val="21"/>
              </w:rPr>
              <w:t>由经办人手抄</w:t>
            </w:r>
            <w:r>
              <w:rPr>
                <w:rFonts w:hint="eastAsia"/>
                <w:b/>
                <w:bCs/>
                <w:sz w:val="20"/>
                <w:szCs w:val="21"/>
              </w:rPr>
              <w:t>:</w:t>
            </w:r>
          </w:p>
          <w:p w14:paraId="6E178DBB" w14:textId="77777777" w:rsidR="00311A98" w:rsidRDefault="00311A98">
            <w:pPr>
              <w:ind w:leftChars="100" w:left="210"/>
              <w:jc w:val="left"/>
              <w:rPr>
                <w:b/>
                <w:bCs/>
                <w:sz w:val="20"/>
                <w:szCs w:val="21"/>
              </w:rPr>
            </w:pPr>
          </w:p>
          <w:p w14:paraId="18A53F83" w14:textId="77777777" w:rsidR="00311A98" w:rsidRDefault="00311A98">
            <w:pPr>
              <w:ind w:leftChars="100" w:left="210"/>
              <w:jc w:val="left"/>
              <w:rPr>
                <w:b/>
                <w:bCs/>
                <w:sz w:val="20"/>
                <w:szCs w:val="21"/>
              </w:rPr>
            </w:pPr>
          </w:p>
        </w:tc>
      </w:tr>
      <w:tr w:rsidR="00311A98" w14:paraId="6FD9636F" w14:textId="77777777">
        <w:trPr>
          <w:gridAfter w:val="1"/>
          <w:wAfter w:w="15" w:type="dxa"/>
          <w:trHeight w:val="1070"/>
        </w:trPr>
        <w:tc>
          <w:tcPr>
            <w:tcW w:w="10533" w:type="dxa"/>
            <w:gridSpan w:val="7"/>
            <w:vAlign w:val="center"/>
          </w:tcPr>
          <w:p w14:paraId="20AD07CF" w14:textId="77777777" w:rsidR="00311A98" w:rsidRDefault="00000000">
            <w:pPr>
              <w:jc w:val="left"/>
              <w:rPr>
                <w:bCs/>
                <w:sz w:val="20"/>
                <w:szCs w:val="21"/>
              </w:rPr>
            </w:pPr>
            <w:r>
              <w:rPr>
                <w:rFonts w:hint="eastAsia"/>
                <w:bCs/>
                <w:sz w:val="20"/>
                <w:szCs w:val="21"/>
              </w:rPr>
              <w:t>客户签名</w:t>
            </w:r>
            <w:r>
              <w:rPr>
                <w:bCs/>
                <w:sz w:val="20"/>
                <w:szCs w:val="21"/>
              </w:rPr>
              <w:t>/</w:t>
            </w:r>
            <w:r>
              <w:rPr>
                <w:rFonts w:hint="eastAsia"/>
                <w:bCs/>
                <w:sz w:val="20"/>
                <w:szCs w:val="21"/>
              </w:rPr>
              <w:t>单位盖章：</w:t>
            </w:r>
            <w:r>
              <w:rPr>
                <w:rFonts w:hint="eastAsia"/>
                <w:bCs/>
                <w:sz w:val="20"/>
                <w:szCs w:val="21"/>
              </w:rPr>
              <w:t xml:space="preserve">                                            </w:t>
            </w:r>
            <w:r>
              <w:rPr>
                <w:rFonts w:hint="eastAsia"/>
                <w:bCs/>
                <w:sz w:val="20"/>
                <w:szCs w:val="21"/>
              </w:rPr>
              <w:t>业务受理人：占海东</w:t>
            </w:r>
          </w:p>
          <w:p w14:paraId="2911604D" w14:textId="77777777" w:rsidR="00311A98" w:rsidRDefault="00000000">
            <w:pPr>
              <w:ind w:firstLineChars="3200" w:firstLine="6400"/>
              <w:rPr>
                <w:bCs/>
                <w:sz w:val="20"/>
                <w:szCs w:val="21"/>
              </w:rPr>
            </w:pPr>
            <w:r>
              <w:rPr>
                <w:rFonts w:hint="eastAsia"/>
                <w:bCs/>
                <w:sz w:val="20"/>
                <w:szCs w:val="21"/>
              </w:rPr>
              <w:t>受理工号：</w:t>
            </w:r>
            <w:r>
              <w:rPr>
                <w:rFonts w:hint="eastAsia"/>
                <w:bCs/>
                <w:sz w:val="20"/>
                <w:szCs w:val="21"/>
              </w:rPr>
              <w:t>1207100388</w:t>
            </w:r>
          </w:p>
          <w:p w14:paraId="1AA8241F" w14:textId="77777777" w:rsidR="00311A98" w:rsidRDefault="00000000">
            <w:pPr>
              <w:ind w:firstLineChars="50" w:firstLine="100"/>
              <w:jc w:val="left"/>
              <w:rPr>
                <w:bCs/>
                <w:sz w:val="20"/>
                <w:szCs w:val="21"/>
              </w:rPr>
            </w:pPr>
            <w:r>
              <w:rPr>
                <w:rFonts w:hint="eastAsia"/>
                <w:bCs/>
                <w:sz w:val="20"/>
                <w:szCs w:val="21"/>
              </w:rPr>
              <w:t xml:space="preserve">                                                               </w:t>
            </w:r>
            <w:r>
              <w:rPr>
                <w:rFonts w:hint="eastAsia"/>
                <w:bCs/>
                <w:sz w:val="20"/>
                <w:szCs w:val="21"/>
              </w:rPr>
              <w:t>营业点名称：坪大政企部</w:t>
            </w:r>
          </w:p>
          <w:p w14:paraId="3F7E6AF1" w14:textId="77777777" w:rsidR="00311A98" w:rsidRDefault="00000000">
            <w:pPr>
              <w:ind w:firstLineChars="50" w:firstLine="100"/>
              <w:jc w:val="left"/>
              <w:rPr>
                <w:bCs/>
                <w:sz w:val="20"/>
                <w:szCs w:val="21"/>
              </w:rPr>
            </w:pPr>
            <w:r>
              <w:rPr>
                <w:rFonts w:hint="eastAsia"/>
                <w:bCs/>
                <w:sz w:val="20"/>
                <w:szCs w:val="21"/>
              </w:rPr>
              <w:t>经办人签名：</w:t>
            </w:r>
            <w:r>
              <w:rPr>
                <w:rFonts w:hint="eastAsia"/>
                <w:bCs/>
                <w:sz w:val="20"/>
                <w:szCs w:val="21"/>
              </w:rPr>
              <w:t xml:space="preserve">                                                  </w:t>
            </w:r>
          </w:p>
        </w:tc>
      </w:tr>
    </w:tbl>
    <w:p w14:paraId="01C888E6" w14:textId="77777777" w:rsidR="00311A98" w:rsidRDefault="00000000">
      <w:pPr>
        <w:rPr>
          <w:sz w:val="16"/>
          <w:szCs w:val="18"/>
        </w:rPr>
      </w:pPr>
      <w:r>
        <w:rPr>
          <w:rFonts w:hint="eastAsia"/>
          <w:sz w:val="16"/>
          <w:szCs w:val="18"/>
        </w:rPr>
        <w:t xml:space="preserve"> </w:t>
      </w:r>
    </w:p>
    <w:sectPr w:rsidR="00311A98">
      <w:headerReference w:type="default" r:id="rId9"/>
      <w:pgSz w:w="11906" w:h="16838"/>
      <w:pgMar w:top="851" w:right="680" w:bottom="567" w:left="6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17AD9" w14:textId="77777777" w:rsidR="005820F5" w:rsidRDefault="005820F5">
      <w:r>
        <w:separator/>
      </w:r>
    </w:p>
  </w:endnote>
  <w:endnote w:type="continuationSeparator" w:id="0">
    <w:p w14:paraId="406782DF" w14:textId="77777777" w:rsidR="005820F5" w:rsidRDefault="0058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73B1E" w14:textId="77777777" w:rsidR="005820F5" w:rsidRDefault="005820F5">
      <w:r>
        <w:separator/>
      </w:r>
    </w:p>
  </w:footnote>
  <w:footnote w:type="continuationSeparator" w:id="0">
    <w:p w14:paraId="5A51CD98" w14:textId="77777777" w:rsidR="005820F5" w:rsidRDefault="00582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6BAD" w14:textId="77777777" w:rsidR="00311A98" w:rsidRDefault="00311A98">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lvl w:ilvl="0">
      <w:numFmt w:val="bullet"/>
      <w:lvlText w:val="□"/>
      <w:lvlJc w:val="left"/>
      <w:pPr>
        <w:ind w:left="360" w:hanging="36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B"/>
    <w:multiLevelType w:val="multilevel"/>
    <w:tmpl w:val="0000000B"/>
    <w:lvl w:ilvl="0">
      <w:start w:val="1"/>
      <w:numFmt w:val="decimal"/>
      <w:lvlText w:val="%1、"/>
      <w:lvlJc w:val="left"/>
      <w:pPr>
        <w:ind w:left="360" w:hanging="360"/>
      </w:pPr>
      <w:rPr>
        <w:rFonts w:cs="Times New Roman" w:hint="eastAsia"/>
        <w:b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54085340">
    <w:abstractNumId w:val="0"/>
  </w:num>
  <w:num w:numId="2" w16cid:durableId="906458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FkMTkwODMzZjQ3YzU1MDdjNWRhNmIzMTc5MWM0NzkifQ=="/>
  </w:docVars>
  <w:rsids>
    <w:rsidRoot w:val="00172A27"/>
    <w:rsid w:val="000316E1"/>
    <w:rsid w:val="000A1C78"/>
    <w:rsid w:val="000A5A83"/>
    <w:rsid w:val="000B3B5B"/>
    <w:rsid w:val="000B5677"/>
    <w:rsid w:val="000C3EC1"/>
    <w:rsid w:val="000D24BB"/>
    <w:rsid w:val="000F6CC5"/>
    <w:rsid w:val="00134D12"/>
    <w:rsid w:val="00172A27"/>
    <w:rsid w:val="0017451B"/>
    <w:rsid w:val="001B1FA0"/>
    <w:rsid w:val="00203CF6"/>
    <w:rsid w:val="00237AFC"/>
    <w:rsid w:val="00285B9E"/>
    <w:rsid w:val="002A0B94"/>
    <w:rsid w:val="002E566E"/>
    <w:rsid w:val="002F56D0"/>
    <w:rsid w:val="00305668"/>
    <w:rsid w:val="00311A98"/>
    <w:rsid w:val="00311D05"/>
    <w:rsid w:val="00341807"/>
    <w:rsid w:val="00343825"/>
    <w:rsid w:val="0038668F"/>
    <w:rsid w:val="003F3389"/>
    <w:rsid w:val="004049F9"/>
    <w:rsid w:val="0041648E"/>
    <w:rsid w:val="00461A93"/>
    <w:rsid w:val="004B5AF5"/>
    <w:rsid w:val="004C7012"/>
    <w:rsid w:val="004D07C4"/>
    <w:rsid w:val="004E7CAE"/>
    <w:rsid w:val="005033CD"/>
    <w:rsid w:val="005060E3"/>
    <w:rsid w:val="005114BB"/>
    <w:rsid w:val="005130F7"/>
    <w:rsid w:val="00516F00"/>
    <w:rsid w:val="00574E19"/>
    <w:rsid w:val="005820F5"/>
    <w:rsid w:val="005824A4"/>
    <w:rsid w:val="005A3B17"/>
    <w:rsid w:val="005A3CD1"/>
    <w:rsid w:val="005E20DE"/>
    <w:rsid w:val="00600FC1"/>
    <w:rsid w:val="006544E9"/>
    <w:rsid w:val="00675813"/>
    <w:rsid w:val="006876C7"/>
    <w:rsid w:val="006A6E29"/>
    <w:rsid w:val="00735611"/>
    <w:rsid w:val="00787480"/>
    <w:rsid w:val="0079376C"/>
    <w:rsid w:val="0079648B"/>
    <w:rsid w:val="007A2FB0"/>
    <w:rsid w:val="007B54DF"/>
    <w:rsid w:val="007E252C"/>
    <w:rsid w:val="007E6F9C"/>
    <w:rsid w:val="007F63E7"/>
    <w:rsid w:val="008021E6"/>
    <w:rsid w:val="00807E5B"/>
    <w:rsid w:val="0082435C"/>
    <w:rsid w:val="00826C02"/>
    <w:rsid w:val="00854927"/>
    <w:rsid w:val="00863FB5"/>
    <w:rsid w:val="008707CE"/>
    <w:rsid w:val="008C4021"/>
    <w:rsid w:val="008E0263"/>
    <w:rsid w:val="008E4720"/>
    <w:rsid w:val="008F256F"/>
    <w:rsid w:val="0090715F"/>
    <w:rsid w:val="0091045E"/>
    <w:rsid w:val="00917AB9"/>
    <w:rsid w:val="009400FA"/>
    <w:rsid w:val="00950E99"/>
    <w:rsid w:val="009B37E6"/>
    <w:rsid w:val="00A240CD"/>
    <w:rsid w:val="00A56960"/>
    <w:rsid w:val="00A861FA"/>
    <w:rsid w:val="00A91226"/>
    <w:rsid w:val="00AA2E42"/>
    <w:rsid w:val="00AA3F22"/>
    <w:rsid w:val="00AD6DCC"/>
    <w:rsid w:val="00B221B6"/>
    <w:rsid w:val="00B44657"/>
    <w:rsid w:val="00B74135"/>
    <w:rsid w:val="00B74B55"/>
    <w:rsid w:val="00B74F81"/>
    <w:rsid w:val="00B96B59"/>
    <w:rsid w:val="00BB591A"/>
    <w:rsid w:val="00BD1FB9"/>
    <w:rsid w:val="00BD41CE"/>
    <w:rsid w:val="00BD7BF5"/>
    <w:rsid w:val="00C07725"/>
    <w:rsid w:val="00C171D0"/>
    <w:rsid w:val="00C22453"/>
    <w:rsid w:val="00C660DB"/>
    <w:rsid w:val="00C72F34"/>
    <w:rsid w:val="00CA06C5"/>
    <w:rsid w:val="00CC46C3"/>
    <w:rsid w:val="00D40242"/>
    <w:rsid w:val="00D41A6A"/>
    <w:rsid w:val="00D461B7"/>
    <w:rsid w:val="00D55007"/>
    <w:rsid w:val="00D71C7C"/>
    <w:rsid w:val="00D80583"/>
    <w:rsid w:val="00D934F0"/>
    <w:rsid w:val="00DB7369"/>
    <w:rsid w:val="00DD2D3C"/>
    <w:rsid w:val="00E14CB3"/>
    <w:rsid w:val="00E15CD6"/>
    <w:rsid w:val="00E357A5"/>
    <w:rsid w:val="00E6095C"/>
    <w:rsid w:val="00E749ED"/>
    <w:rsid w:val="00E805BB"/>
    <w:rsid w:val="00EA3FFA"/>
    <w:rsid w:val="00ED15B1"/>
    <w:rsid w:val="00EE0DFB"/>
    <w:rsid w:val="00EF6059"/>
    <w:rsid w:val="00F003F5"/>
    <w:rsid w:val="00F03BA6"/>
    <w:rsid w:val="00F341D6"/>
    <w:rsid w:val="00F470AC"/>
    <w:rsid w:val="00F511C9"/>
    <w:rsid w:val="00F643BD"/>
    <w:rsid w:val="00FA063F"/>
    <w:rsid w:val="00FB5E25"/>
    <w:rsid w:val="00FD2080"/>
    <w:rsid w:val="0111328B"/>
    <w:rsid w:val="01397341"/>
    <w:rsid w:val="024862A7"/>
    <w:rsid w:val="02EA2AF3"/>
    <w:rsid w:val="058141E8"/>
    <w:rsid w:val="06E95659"/>
    <w:rsid w:val="07633549"/>
    <w:rsid w:val="081E0F2A"/>
    <w:rsid w:val="081F6936"/>
    <w:rsid w:val="08AD382A"/>
    <w:rsid w:val="0C717233"/>
    <w:rsid w:val="0FC62565"/>
    <w:rsid w:val="11894EA9"/>
    <w:rsid w:val="11BF3483"/>
    <w:rsid w:val="11CA6F38"/>
    <w:rsid w:val="127F05CD"/>
    <w:rsid w:val="129B181B"/>
    <w:rsid w:val="12A42B0E"/>
    <w:rsid w:val="13243356"/>
    <w:rsid w:val="13E86AB1"/>
    <w:rsid w:val="14925054"/>
    <w:rsid w:val="1633270F"/>
    <w:rsid w:val="16FE6840"/>
    <w:rsid w:val="173E6706"/>
    <w:rsid w:val="19143FE6"/>
    <w:rsid w:val="1967163C"/>
    <w:rsid w:val="1C905A88"/>
    <w:rsid w:val="1DE67F58"/>
    <w:rsid w:val="205703BD"/>
    <w:rsid w:val="21413FB8"/>
    <w:rsid w:val="23D9651F"/>
    <w:rsid w:val="24082954"/>
    <w:rsid w:val="273160E6"/>
    <w:rsid w:val="27A46B3E"/>
    <w:rsid w:val="27D30EAA"/>
    <w:rsid w:val="28CE589E"/>
    <w:rsid w:val="29593D68"/>
    <w:rsid w:val="297A5578"/>
    <w:rsid w:val="2B3149AA"/>
    <w:rsid w:val="2D243AD5"/>
    <w:rsid w:val="2DBA386C"/>
    <w:rsid w:val="2DFF0198"/>
    <w:rsid w:val="2E693903"/>
    <w:rsid w:val="2EE74F01"/>
    <w:rsid w:val="2F6C2422"/>
    <w:rsid w:val="2FAB7489"/>
    <w:rsid w:val="317108F7"/>
    <w:rsid w:val="330334B2"/>
    <w:rsid w:val="36923D86"/>
    <w:rsid w:val="379B35D6"/>
    <w:rsid w:val="385B4229"/>
    <w:rsid w:val="38702DEC"/>
    <w:rsid w:val="38F71D25"/>
    <w:rsid w:val="3AA459AE"/>
    <w:rsid w:val="3D18590F"/>
    <w:rsid w:val="3D310026"/>
    <w:rsid w:val="3D6C1B6D"/>
    <w:rsid w:val="3D962A35"/>
    <w:rsid w:val="3F4C4CC2"/>
    <w:rsid w:val="3F9A70A4"/>
    <w:rsid w:val="403646E7"/>
    <w:rsid w:val="41ED3320"/>
    <w:rsid w:val="44126BF2"/>
    <w:rsid w:val="44CF44FA"/>
    <w:rsid w:val="484B56EB"/>
    <w:rsid w:val="48DA668B"/>
    <w:rsid w:val="4A552E55"/>
    <w:rsid w:val="4ABF68A8"/>
    <w:rsid w:val="4AFD0450"/>
    <w:rsid w:val="4BC93F9E"/>
    <w:rsid w:val="4F0F17A9"/>
    <w:rsid w:val="4F9645D2"/>
    <w:rsid w:val="50741A88"/>
    <w:rsid w:val="51A8603F"/>
    <w:rsid w:val="51B27B7F"/>
    <w:rsid w:val="51D53805"/>
    <w:rsid w:val="52C676E6"/>
    <w:rsid w:val="54D44C3B"/>
    <w:rsid w:val="57305D27"/>
    <w:rsid w:val="58DC1A30"/>
    <w:rsid w:val="5E6B1CC3"/>
    <w:rsid w:val="61360025"/>
    <w:rsid w:val="624B082D"/>
    <w:rsid w:val="634326E3"/>
    <w:rsid w:val="64B60CE7"/>
    <w:rsid w:val="64FD4116"/>
    <w:rsid w:val="66F54214"/>
    <w:rsid w:val="682B3BD8"/>
    <w:rsid w:val="682F1053"/>
    <w:rsid w:val="690A2B6F"/>
    <w:rsid w:val="696923C7"/>
    <w:rsid w:val="699279A3"/>
    <w:rsid w:val="6AE2246A"/>
    <w:rsid w:val="6BED4904"/>
    <w:rsid w:val="6C9712D5"/>
    <w:rsid w:val="6E1419F9"/>
    <w:rsid w:val="707A0A84"/>
    <w:rsid w:val="720137EF"/>
    <w:rsid w:val="7273531B"/>
    <w:rsid w:val="72D0332E"/>
    <w:rsid w:val="72EF5485"/>
    <w:rsid w:val="75372DCB"/>
    <w:rsid w:val="7624632C"/>
    <w:rsid w:val="793114F3"/>
    <w:rsid w:val="7A77344E"/>
    <w:rsid w:val="7C940565"/>
    <w:rsid w:val="7DF75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184663DB"/>
  <w15:docId w15:val="{DFA55CFF-0A9C-4043-9B64-6820B48B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unhideWhenUsed="1"/>
    <w:lsdException w:name="HTML Code" w:unhideWhenUsed="1" w:qFormat="1"/>
    <w:lsdException w:name="HTML Definition" w:unhideWhenUsed="1" w:qFormat="1"/>
    <w:lsdException w:name="HTML Keyboard" w:unhideWhenUsed="1"/>
    <w:lsdException w:name="HTML Preformatted" w:semiHidden="1" w:unhideWhenUsed="1"/>
    <w:lsdException w:name="HTML Sample" w:unhideWhenUsed="1"/>
    <w:lsdException w:name="HTML Typewriter" w:semiHidden="1" w:unhideWhenUsed="1"/>
    <w:lsdException w:name="HTML Variable"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alloon Text"/>
    <w:basedOn w:val="a"/>
    <w:link w:val="a6"/>
    <w:uiPriority w:val="99"/>
    <w:qFormat/>
    <w:rPr>
      <w:sz w:val="16"/>
      <w:szCs w:val="16"/>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Web">
    <w:name w:val="Normal (Web)"/>
    <w:basedOn w:val="a"/>
    <w:uiPriority w:val="99"/>
    <w:qFormat/>
    <w:pPr>
      <w:widowControl/>
      <w:spacing w:before="100" w:beforeAutospacing="1" w:after="100" w:afterAutospacing="1"/>
      <w:jc w:val="left"/>
    </w:pPr>
    <w:rPr>
      <w:rFonts w:ascii="Arial" w:hAnsi="Arial" w:cs="Arial"/>
      <w:color w:val="000000"/>
      <w:kern w:val="0"/>
      <w:sz w:val="18"/>
      <w:szCs w:val="18"/>
    </w:rPr>
  </w:style>
  <w:style w:type="paragraph" w:styleId="ab">
    <w:name w:val="annotation subject"/>
    <w:basedOn w:val="a3"/>
    <w:next w:val="a3"/>
    <w:link w:val="ac"/>
    <w:semiHidden/>
    <w:unhideWhenUsed/>
    <w:qFormat/>
    <w:rPr>
      <w:b/>
      <w:bCs/>
    </w:rPr>
  </w:style>
  <w:style w:type="character" w:styleId="ad">
    <w:name w:val="Strong"/>
    <w:uiPriority w:val="22"/>
    <w:qFormat/>
    <w:rPr>
      <w:rFonts w:cs="Times New Roman"/>
      <w:b/>
      <w:bCs/>
    </w:rPr>
  </w:style>
  <w:style w:type="character" w:styleId="ae">
    <w:name w:val="Emphasis"/>
    <w:qFormat/>
    <w:rPr>
      <w:b/>
    </w:rPr>
  </w:style>
  <w:style w:type="character" w:styleId="HTML">
    <w:name w:val="HTML Definition"/>
    <w:unhideWhenUsed/>
    <w:qFormat/>
  </w:style>
  <w:style w:type="character" w:styleId="HTML0">
    <w:name w:val="HTML Variable"/>
    <w:unhideWhenUsed/>
    <w:qFormat/>
  </w:style>
  <w:style w:type="character" w:styleId="af">
    <w:name w:val="Hyperlink"/>
    <w:uiPriority w:val="99"/>
    <w:qFormat/>
    <w:rPr>
      <w:rFonts w:cs="Times New Roman"/>
      <w:color w:val="0000FF"/>
      <w:u w:val="single"/>
    </w:rPr>
  </w:style>
  <w:style w:type="character" w:styleId="HTML1">
    <w:name w:val="HTML Code"/>
    <w:unhideWhenUsed/>
    <w:qFormat/>
    <w:rPr>
      <w:rFonts w:ascii="Courier New" w:hAnsi="Courier New"/>
      <w:sz w:val="20"/>
      <w:shd w:val="clear" w:color="auto" w:fill="FFFFFF"/>
    </w:rPr>
  </w:style>
  <w:style w:type="character" w:styleId="af0">
    <w:name w:val="annotation reference"/>
    <w:basedOn w:val="a0"/>
    <w:semiHidden/>
    <w:unhideWhenUsed/>
    <w:qFormat/>
    <w:rPr>
      <w:sz w:val="21"/>
      <w:szCs w:val="21"/>
    </w:rPr>
  </w:style>
  <w:style w:type="character" w:styleId="HTML2">
    <w:name w:val="HTML Cite"/>
    <w:unhideWhenUsed/>
  </w:style>
  <w:style w:type="character" w:styleId="HTML3">
    <w:name w:val="HTML Keyboard"/>
    <w:unhideWhenUsed/>
    <w:rPr>
      <w:rFonts w:ascii="Courier New" w:hAnsi="Courier New"/>
      <w:sz w:val="20"/>
    </w:rPr>
  </w:style>
  <w:style w:type="character" w:styleId="HTML4">
    <w:name w:val="HTML Sample"/>
    <w:unhideWhenUsed/>
    <w:rPr>
      <w:rFonts w:ascii="Courier New" w:hAnsi="Courier New"/>
    </w:rPr>
  </w:style>
  <w:style w:type="character" w:customStyle="1" w:styleId="posleft">
    <w:name w:val="pos_left"/>
    <w:basedOn w:val="a0"/>
  </w:style>
  <w:style w:type="character" w:customStyle="1" w:styleId="a8">
    <w:name w:val="頁尾 字元"/>
    <w:link w:val="a7"/>
    <w:qFormat/>
    <w:locked/>
    <w:rPr>
      <w:rFonts w:cs="Times New Roman"/>
      <w:kern w:val="2"/>
      <w:sz w:val="18"/>
      <w:szCs w:val="18"/>
    </w:rPr>
  </w:style>
  <w:style w:type="character" w:customStyle="1" w:styleId="fill">
    <w:name w:val="fill"/>
    <w:basedOn w:val="a0"/>
    <w:qFormat/>
  </w:style>
  <w:style w:type="character" w:customStyle="1" w:styleId="fr20">
    <w:name w:val="f_r20"/>
    <w:basedOn w:val="a0"/>
  </w:style>
  <w:style w:type="character" w:customStyle="1" w:styleId="1">
    <w:name w:val="访问过的超链接1"/>
    <w:uiPriority w:val="99"/>
    <w:qFormat/>
    <w:rPr>
      <w:rFonts w:cs="Times New Roman"/>
      <w:color w:val="800080"/>
      <w:u w:val="single"/>
    </w:rPr>
  </w:style>
  <w:style w:type="character" w:customStyle="1" w:styleId="ukuai">
    <w:name w:val="u_kuai"/>
    <w:rPr>
      <w:shd w:val="clear" w:color="auto" w:fill="6FB143"/>
    </w:rPr>
  </w:style>
  <w:style w:type="character" w:customStyle="1" w:styleId="aa">
    <w:name w:val="頁首 字元"/>
    <w:link w:val="a9"/>
    <w:qFormat/>
    <w:locked/>
    <w:rPr>
      <w:rFonts w:cs="Times New Roman"/>
      <w:kern w:val="2"/>
      <w:sz w:val="18"/>
      <w:szCs w:val="18"/>
    </w:rPr>
  </w:style>
  <w:style w:type="character" w:customStyle="1" w:styleId="HeaderChar1">
    <w:name w:val="Header Char1"/>
    <w:uiPriority w:val="99"/>
    <w:semiHidden/>
    <w:qFormat/>
    <w:rPr>
      <w:kern w:val="2"/>
      <w:sz w:val="18"/>
      <w:szCs w:val="18"/>
    </w:rPr>
  </w:style>
  <w:style w:type="character" w:customStyle="1" w:styleId="unumbern">
    <w:name w:val="u_numbern"/>
    <w:rPr>
      <w:color w:val="FFFFFF"/>
      <w:sz w:val="15"/>
      <w:szCs w:val="15"/>
    </w:rPr>
  </w:style>
  <w:style w:type="character" w:customStyle="1" w:styleId="a6">
    <w:name w:val="註解方塊文字 字元"/>
    <w:link w:val="a5"/>
    <w:uiPriority w:val="99"/>
    <w:semiHidden/>
    <w:qFormat/>
    <w:rPr>
      <w:kern w:val="2"/>
      <w:sz w:val="16"/>
      <w:szCs w:val="16"/>
    </w:rPr>
  </w:style>
  <w:style w:type="character" w:customStyle="1" w:styleId="FooterChar1">
    <w:name w:val="Footer Char1"/>
    <w:uiPriority w:val="99"/>
    <w:semiHidden/>
    <w:qFormat/>
    <w:rPr>
      <w:kern w:val="2"/>
      <w:sz w:val="18"/>
      <w:szCs w:val="18"/>
    </w:rPr>
  </w:style>
  <w:style w:type="character" w:customStyle="1" w:styleId="spanon">
    <w:name w:val="spanon"/>
    <w:qFormat/>
    <w:rPr>
      <w:color w:val="FFFFFF"/>
      <w:shd w:val="clear" w:color="auto" w:fill="6FB143"/>
    </w:rPr>
  </w:style>
  <w:style w:type="character" w:customStyle="1" w:styleId="hover6">
    <w:name w:val="hover6"/>
    <w:qFormat/>
    <w:rPr>
      <w:color w:val="FFFFFF"/>
      <w:shd w:val="clear" w:color="auto" w:fill="6FB143"/>
    </w:rPr>
  </w:style>
  <w:style w:type="character" w:customStyle="1" w:styleId="a4">
    <w:name w:val="註解文字 字元"/>
    <w:basedOn w:val="a0"/>
    <w:link w:val="a3"/>
    <w:semiHidden/>
    <w:qFormat/>
    <w:rPr>
      <w:kern w:val="2"/>
      <w:sz w:val="21"/>
      <w:szCs w:val="24"/>
    </w:rPr>
  </w:style>
  <w:style w:type="character" w:customStyle="1" w:styleId="ac">
    <w:name w:val="註解主旨 字元"/>
    <w:basedOn w:val="a4"/>
    <w:link w:val="ab"/>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935</Characters>
  <Application>Microsoft Office Word</Application>
  <DocSecurity>0</DocSecurity>
  <Lines>7</Lines>
  <Paragraphs>2</Paragraphs>
  <ScaleCrop>false</ScaleCrop>
  <Company>sztelecom</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客户信息（请您详细填写）</dc:title>
  <dc:creator>欧静仪</dc:creator>
  <cp:lastModifiedBy>a aa</cp:lastModifiedBy>
  <cp:revision>2</cp:revision>
  <cp:lastPrinted>2023-02-07T06:45:00Z</cp:lastPrinted>
  <dcterms:created xsi:type="dcterms:W3CDTF">2023-03-30T01:08:00Z</dcterms:created>
  <dcterms:modified xsi:type="dcterms:W3CDTF">2023-03-30T01:08:00Z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03EB91493EE0476887522BA7F3DD899A</vt:lpwstr>
  </property>
</Properties>
</file>